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B9A1E" w14:textId="77777777" w:rsidR="00193977" w:rsidRPr="007D5699" w:rsidRDefault="00193977" w:rsidP="00193977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  <w:r w:rsidRPr="00AF287E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AF287E">
        <w:rPr>
          <w:rFonts w:ascii="Verdana" w:hAnsi="Verdana"/>
          <w:b/>
          <w:color w:val="000000"/>
          <w:sz w:val="20"/>
          <w:szCs w:val="20"/>
        </w:rPr>
        <w:t>.1</w:t>
      </w:r>
      <w:r w:rsidRPr="00AF287E">
        <w:rPr>
          <w:rFonts w:ascii="Verdana" w:hAnsi="Verdana"/>
          <w:b/>
          <w:color w:val="000000"/>
          <w:sz w:val="20"/>
          <w:szCs w:val="20"/>
        </w:rPr>
        <w:tab/>
        <w:t>Orientering</w:t>
      </w:r>
    </w:p>
    <w:p w14:paraId="7BE4602A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 &lt;samt B2.372, basisbeskrivelse – døre, vinduer og porte, renovering&gt; er sammen med denne detaljeprojektbeskrivelse gældende for arbejdet.</w:t>
      </w:r>
    </w:p>
    <w:p w14:paraId="034A216C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ab/>
      </w:r>
    </w:p>
    <w:p w14:paraId="4DF0F0F1" w14:textId="77777777" w:rsidR="00193977" w:rsidRPr="007D5699" w:rsidRDefault="00193977" w:rsidP="00193977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D5699">
        <w:rPr>
          <w:rFonts w:ascii="Verdana" w:hAnsi="Verdana"/>
          <w:b/>
          <w:color w:val="000000"/>
          <w:sz w:val="20"/>
          <w:szCs w:val="20"/>
        </w:rPr>
        <w:t>4.2</w:t>
      </w:r>
      <w:r w:rsidRPr="007D5699">
        <w:rPr>
          <w:rFonts w:ascii="Verdana" w:hAnsi="Verdana"/>
          <w:b/>
          <w:color w:val="000000"/>
          <w:sz w:val="20"/>
          <w:szCs w:val="20"/>
        </w:rPr>
        <w:tab/>
        <w:t>Omfang</w:t>
      </w:r>
    </w:p>
    <w:p w14:paraId="2F583D0C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Arbejdet omfatter l</w:t>
      </w:r>
      <w:r w:rsidRPr="007D5699">
        <w:rPr>
          <w:rFonts w:ascii="Verdana" w:hAnsi="Verdana"/>
          <w:color w:val="000000"/>
          <w:sz w:val="20"/>
          <w:szCs w:val="20"/>
        </w:rPr>
        <w:t>evering</w:t>
      </w:r>
      <w:r>
        <w:rPr>
          <w:rFonts w:ascii="Verdana" w:hAnsi="Verdana"/>
          <w:color w:val="000000"/>
          <w:sz w:val="20"/>
          <w:szCs w:val="20"/>
        </w:rPr>
        <w:t xml:space="preserve"> og</w:t>
      </w:r>
      <w:r w:rsidRPr="007D569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m</w:t>
      </w:r>
      <w:r w:rsidR="004906F4">
        <w:rPr>
          <w:rFonts w:ascii="Verdana" w:hAnsi="Verdana"/>
          <w:color w:val="000000"/>
          <w:sz w:val="20"/>
          <w:szCs w:val="20"/>
        </w:rPr>
        <w:t>ontering</w:t>
      </w:r>
      <w:r w:rsidRPr="007D5699">
        <w:rPr>
          <w:rFonts w:ascii="Verdana" w:hAnsi="Verdana"/>
          <w:color w:val="000000"/>
          <w:sz w:val="20"/>
          <w:szCs w:val="20"/>
        </w:rPr>
        <w:t xml:space="preserve"> af</w:t>
      </w:r>
      <w:r>
        <w:rPr>
          <w:rFonts w:ascii="Verdana" w:hAnsi="Verdana"/>
          <w:color w:val="000000"/>
          <w:sz w:val="20"/>
          <w:szCs w:val="20"/>
        </w:rPr>
        <w:t xml:space="preserve"> tophængte</w:t>
      </w:r>
      <w:r w:rsidRPr="007D5699">
        <w:rPr>
          <w:rFonts w:ascii="Verdana" w:hAnsi="Verdana"/>
          <w:color w:val="000000"/>
          <w:sz w:val="20"/>
          <w:szCs w:val="20"/>
        </w:rPr>
        <w:t xml:space="preserve"> </w:t>
      </w:r>
      <w:r w:rsidR="004906F4">
        <w:rPr>
          <w:rFonts w:ascii="Verdana" w:hAnsi="Verdana"/>
          <w:color w:val="000000"/>
          <w:sz w:val="20"/>
          <w:szCs w:val="20"/>
        </w:rPr>
        <w:t>tagvinduer til</w:t>
      </w:r>
      <w:r w:rsidR="0022657E">
        <w:rPr>
          <w:rFonts w:ascii="Verdana" w:hAnsi="Verdana"/>
          <w:color w:val="000000"/>
          <w:sz w:val="20"/>
          <w:szCs w:val="20"/>
        </w:rPr>
        <w:t xml:space="preserve"> uopvarmet tagrum. </w:t>
      </w:r>
      <w:r w:rsidRPr="007D5699">
        <w:rPr>
          <w:rFonts w:ascii="Verdana" w:hAnsi="Verdana"/>
          <w:color w:val="000000"/>
          <w:sz w:val="20"/>
          <w:szCs w:val="20"/>
        </w:rPr>
        <w:t xml:space="preserve">Arbejdet omfatter desuden </w:t>
      </w:r>
      <w:r w:rsidR="0022657E">
        <w:rPr>
          <w:rFonts w:ascii="Verdana" w:hAnsi="Verdana"/>
          <w:color w:val="000000"/>
          <w:sz w:val="20"/>
          <w:szCs w:val="20"/>
        </w:rPr>
        <w:t>udvendig tilpasning af tagbeklædning.</w:t>
      </w:r>
    </w:p>
    <w:p w14:paraId="672ACAA0" w14:textId="77777777" w:rsidR="00193977" w:rsidRDefault="00193977" w:rsidP="00193977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6FAC5116" w14:textId="77777777" w:rsidR="00193977" w:rsidRPr="006949B5" w:rsidRDefault="00193977" w:rsidP="00193977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6949B5">
        <w:rPr>
          <w:rFonts w:ascii="Verdana" w:hAnsi="Verdana"/>
          <w:b/>
          <w:color w:val="000000"/>
          <w:sz w:val="20"/>
          <w:szCs w:val="20"/>
        </w:rPr>
        <w:t>Mængder:</w:t>
      </w:r>
    </w:p>
    <w:p w14:paraId="40AFA796" w14:textId="77777777" w:rsidR="00193977" w:rsidRPr="0022657E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22657E">
        <w:rPr>
          <w:rFonts w:ascii="Verdana" w:hAnsi="Verdana"/>
          <w:color w:val="000000"/>
          <w:sz w:val="20"/>
          <w:szCs w:val="20"/>
        </w:rPr>
        <w:t>Tophængt tagvindue: &lt;x&gt; stk., manuelt be</w:t>
      </w:r>
      <w:r w:rsidR="00680C7C">
        <w:rPr>
          <w:rFonts w:ascii="Verdana" w:hAnsi="Verdana"/>
          <w:color w:val="000000"/>
          <w:sz w:val="20"/>
          <w:szCs w:val="20"/>
        </w:rPr>
        <w:t xml:space="preserve">tjent med udvendigt karmmål på </w:t>
      </w:r>
      <w:r w:rsidR="0022657E" w:rsidRPr="0022657E">
        <w:rPr>
          <w:rFonts w:ascii="Verdana" w:hAnsi="Verdana"/>
          <w:color w:val="000000"/>
          <w:sz w:val="20"/>
          <w:szCs w:val="20"/>
        </w:rPr>
        <w:t>54x76</w:t>
      </w:r>
      <w:r w:rsidRPr="0022657E">
        <w:rPr>
          <w:rFonts w:ascii="Verdana" w:hAnsi="Verdana"/>
          <w:color w:val="000000"/>
          <w:sz w:val="20"/>
          <w:szCs w:val="20"/>
        </w:rPr>
        <w:t xml:space="preserve"> cm.</w:t>
      </w:r>
    </w:p>
    <w:p w14:paraId="2DBD033B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731AAD3" w14:textId="77777777" w:rsidR="00193977" w:rsidRPr="00DA6FC1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14:paraId="577349ED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Arbejdet omfatter </w:t>
      </w:r>
      <w:r w:rsidR="007C4483">
        <w:rPr>
          <w:rFonts w:ascii="Verdana" w:hAnsi="Verdana"/>
          <w:color w:val="000000"/>
          <w:sz w:val="20"/>
          <w:szCs w:val="20"/>
        </w:rPr>
        <w:t>tagvindue</w:t>
      </w:r>
      <w:r>
        <w:rPr>
          <w:rFonts w:ascii="Verdana" w:hAnsi="Verdana"/>
          <w:color w:val="000000"/>
          <w:sz w:val="20"/>
          <w:szCs w:val="20"/>
        </w:rPr>
        <w:t xml:space="preserve"> i </w:t>
      </w:r>
      <w:r w:rsidRPr="007D5699">
        <w:rPr>
          <w:rFonts w:ascii="Verdana" w:hAnsi="Verdana"/>
          <w:color w:val="000000"/>
          <w:sz w:val="20"/>
          <w:szCs w:val="20"/>
        </w:rPr>
        <w:t>&lt;tegl/skiffer/tagpap/zink</w:t>
      </w:r>
      <w:r>
        <w:rPr>
          <w:rFonts w:ascii="Verdana" w:hAnsi="Verdana"/>
          <w:color w:val="000000"/>
          <w:sz w:val="20"/>
          <w:szCs w:val="20"/>
        </w:rPr>
        <w:t xml:space="preserve">&gt; </w:t>
      </w:r>
      <w:r w:rsidRPr="007D5699">
        <w:rPr>
          <w:rFonts w:ascii="Verdana" w:hAnsi="Verdana"/>
          <w:color w:val="000000"/>
          <w:sz w:val="20"/>
          <w:szCs w:val="20"/>
        </w:rPr>
        <w:t>tag</w:t>
      </w:r>
      <w:r>
        <w:rPr>
          <w:rFonts w:ascii="Verdana" w:hAnsi="Verdana"/>
          <w:color w:val="000000"/>
          <w:sz w:val="20"/>
          <w:szCs w:val="20"/>
        </w:rPr>
        <w:t xml:space="preserve"> med taghældning &lt;</w:t>
      </w:r>
      <w:r w:rsidR="004906F4">
        <w:rPr>
          <w:rFonts w:ascii="Verdana" w:hAnsi="Verdana"/>
          <w:color w:val="000000"/>
          <w:sz w:val="20"/>
          <w:szCs w:val="20"/>
        </w:rPr>
        <w:t>2</w:t>
      </w:r>
      <w:r w:rsidR="00983015" w:rsidRPr="00983015">
        <w:rPr>
          <w:rFonts w:ascii="Verdana" w:hAnsi="Verdana"/>
          <w:color w:val="000000"/>
          <w:sz w:val="20"/>
          <w:szCs w:val="20"/>
        </w:rPr>
        <w:t>0</w:t>
      </w:r>
      <w:r w:rsidR="00983015">
        <w:rPr>
          <w:rFonts w:ascii="Verdana" w:hAnsi="Verdana"/>
          <w:color w:val="000000"/>
          <w:sz w:val="20"/>
          <w:szCs w:val="20"/>
        </w:rPr>
        <w:t>°</w:t>
      </w:r>
      <w:r w:rsidR="004906F4">
        <w:rPr>
          <w:rFonts w:ascii="Verdana" w:hAnsi="Verdana"/>
          <w:color w:val="000000"/>
          <w:sz w:val="20"/>
          <w:szCs w:val="20"/>
        </w:rPr>
        <w:t>-60</w:t>
      </w:r>
      <w:r>
        <w:rPr>
          <w:rFonts w:ascii="Verdana" w:hAnsi="Verdana"/>
          <w:color w:val="000000"/>
          <w:sz w:val="20"/>
          <w:szCs w:val="20"/>
        </w:rPr>
        <w:t>°&gt; på bygning &lt;x&gt;</w:t>
      </w:r>
    </w:p>
    <w:p w14:paraId="7CE7EACD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827B547" w14:textId="77777777" w:rsidR="00193977" w:rsidRPr="00F02E75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14:paraId="566259E8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14:paraId="161FEF74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14:paraId="6231E445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14:paraId="2F0F0E93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14:paraId="6FAED944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1D20AEE" w14:textId="77777777" w:rsidR="00193977" w:rsidRPr="00F02E75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14:paraId="11F9FE71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14:paraId="3EA2EE72" w14:textId="77777777" w:rsidR="00193977" w:rsidRPr="007D5699" w:rsidRDefault="00193977" w:rsidP="00193977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14:paraId="0BA26A80" w14:textId="77777777" w:rsidR="00193977" w:rsidRPr="007D5699" w:rsidRDefault="00193977" w:rsidP="00193977">
      <w:pPr>
        <w:numPr>
          <w:ilvl w:val="0"/>
          <w:numId w:val="7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14:paraId="70DC773B" w14:textId="77777777" w:rsidR="00193977" w:rsidRPr="007D5699" w:rsidRDefault="00193977" w:rsidP="00193977">
      <w:pPr>
        <w:numPr>
          <w:ilvl w:val="0"/>
          <w:numId w:val="7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14:paraId="54D6FE41" w14:textId="77777777" w:rsidR="00193977" w:rsidRDefault="00193977" w:rsidP="00193977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6E4EC23" w14:textId="77777777" w:rsidR="00193977" w:rsidRPr="00F02E75" w:rsidRDefault="00193977" w:rsidP="00193977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14:paraId="2743E377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14:paraId="727A2385" w14:textId="77777777" w:rsidR="00193977" w:rsidRPr="007D5699" w:rsidRDefault="00193977" w:rsidP="0019397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14:paraId="52B1969B" w14:textId="77777777" w:rsidR="00193977" w:rsidRPr="007D5699" w:rsidRDefault="00193977" w:rsidP="0019397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Pr="007D5699">
        <w:rPr>
          <w:rFonts w:ascii="Verdana" w:hAnsi="Verdana"/>
          <w:color w:val="000000"/>
          <w:sz w:val="20"/>
          <w:szCs w:val="20"/>
        </w:rPr>
        <w:t>agdækning&gt;</w:t>
      </w:r>
    </w:p>
    <w:p w14:paraId="01EBAABA" w14:textId="77777777" w:rsidR="00193977" w:rsidRPr="007D5699" w:rsidRDefault="00193977" w:rsidP="00193977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</w:t>
      </w:r>
      <w:r w:rsidRPr="007D5699">
        <w:rPr>
          <w:rFonts w:ascii="Verdana" w:hAnsi="Verdana"/>
          <w:color w:val="000000"/>
          <w:sz w:val="20"/>
          <w:szCs w:val="20"/>
        </w:rPr>
        <w:t>ndervægge&gt;</w:t>
      </w:r>
    </w:p>
    <w:p w14:paraId="4901630F" w14:textId="77777777" w:rsidR="00193977" w:rsidRDefault="00193977" w:rsidP="00193977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14:paraId="554206D9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14:paraId="610D9FDA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14:paraId="62BA530C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14:paraId="2110DFEF" w14:textId="77777777" w:rsidR="00193977" w:rsidRDefault="00193977" w:rsidP="00193977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14:paraId="1F6B8EDF" w14:textId="77777777" w:rsidR="00193977" w:rsidRDefault="00193977" w:rsidP="00193977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&lt;Indervægge&gt;</w:t>
      </w:r>
    </w:p>
    <w:p w14:paraId="7C54B994" w14:textId="77777777" w:rsidR="00193977" w:rsidRPr="007D5699" w:rsidRDefault="00193977" w:rsidP="00193977">
      <w:pPr>
        <w:numPr>
          <w:ilvl w:val="0"/>
          <w:numId w:val="9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indervægge/lofter&gt;</w:t>
      </w:r>
    </w:p>
    <w:p w14:paraId="59606849" w14:textId="77777777" w:rsidR="00193977" w:rsidRPr="007D5699" w:rsidRDefault="00193977" w:rsidP="00193977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28DACBB" w14:textId="77777777" w:rsidR="00193977" w:rsidRPr="0068142F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14:paraId="70287792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14:paraId="5B7FFC9F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580B3ED8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14:paraId="4276D191" w14:textId="77777777" w:rsidR="00193977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3526D22" w14:textId="77777777" w:rsidR="00193977" w:rsidRPr="00884083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lastRenderedPageBreak/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14:paraId="6C3199CD" w14:textId="77777777" w:rsidR="00193977" w:rsidRPr="007D5699" w:rsidRDefault="00193977" w:rsidP="00193977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14:paraId="45E62F41" w14:textId="77777777" w:rsidR="00193977" w:rsidRDefault="00193977" w:rsidP="00193977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2AAFAC1A" w14:textId="77777777" w:rsidR="00193977" w:rsidRPr="00527D9C" w:rsidRDefault="00193977" w:rsidP="00193977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14:paraId="306A32F8" w14:textId="77777777" w:rsidR="00193977" w:rsidRPr="00B3203E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14:paraId="75321F8B" w14:textId="77777777" w:rsidR="00193977" w:rsidRPr="00B3203E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ideel placering i tagflade - hele tagsten under ovenlysvindue tilstræbes</w:t>
      </w:r>
    </w:p>
    <w:p w14:paraId="1EF11454" w14:textId="77777777" w:rsidR="00193977" w:rsidRPr="00B3203E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imellem spær ved enkeltvis indbygning</w:t>
      </w:r>
    </w:p>
    <w:p w14:paraId="21A5A5AC" w14:textId="77777777" w:rsidR="00193977" w:rsidRPr="00B3203E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 xml:space="preserve">Planlægning af udvendig karmafstande mellem </w:t>
      </w:r>
      <w:r w:rsidR="00983015" w:rsidRPr="00B3203E">
        <w:rPr>
          <w:rFonts w:ascii="Verdana" w:hAnsi="Verdana"/>
          <w:sz w:val="20"/>
        </w:rPr>
        <w:t>sammenbyggede</w:t>
      </w:r>
      <w:r w:rsidRPr="00B3203E">
        <w:rPr>
          <w:rFonts w:ascii="Verdana" w:hAnsi="Verdana"/>
          <w:sz w:val="20"/>
        </w:rPr>
        <w:t xml:space="preserve"> ovenlysvinduer</w:t>
      </w:r>
    </w:p>
    <w:p w14:paraId="6AD17213" w14:textId="77777777" w:rsidR="00193977" w:rsidRPr="00B3203E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tagskotrender, tagrender og rygning</w:t>
      </w:r>
    </w:p>
    <w:p w14:paraId="001244C2" w14:textId="77777777" w:rsidR="00193977" w:rsidRPr="00B3203E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standard eller forsænket indbygning i tagflade</w:t>
      </w:r>
    </w:p>
    <w:p w14:paraId="57E471B6" w14:textId="77777777" w:rsidR="00193977" w:rsidRPr="00B3203E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Udluftningsmuligheder i spærfagsfelt med ovenlysvindue</w:t>
      </w:r>
    </w:p>
    <w:p w14:paraId="71EB2589" w14:textId="77777777" w:rsidR="00193977" w:rsidRDefault="00193977" w:rsidP="00193977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Tilslutningsmuligheder med og uden undertag</w:t>
      </w:r>
    </w:p>
    <w:p w14:paraId="650BFF1D" w14:textId="77777777" w:rsidR="00983015" w:rsidRPr="00B3203E" w:rsidRDefault="00983015" w:rsidP="00983015">
      <w:pPr>
        <w:pStyle w:val="ListParagraph"/>
        <w:spacing w:after="0" w:line="240" w:lineRule="auto"/>
        <w:ind w:left="1560"/>
        <w:rPr>
          <w:rFonts w:ascii="Verdana" w:hAnsi="Verdana"/>
          <w:sz w:val="20"/>
        </w:rPr>
      </w:pPr>
    </w:p>
    <w:p w14:paraId="1846EF9A" w14:textId="77777777" w:rsidR="00983015" w:rsidRPr="0067693E" w:rsidRDefault="00983015" w:rsidP="00983015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67693E">
        <w:rPr>
          <w:rFonts w:ascii="Verdana" w:hAnsi="Verdana"/>
          <w:b/>
          <w:color w:val="000000"/>
          <w:sz w:val="20"/>
          <w:szCs w:val="20"/>
        </w:rPr>
        <w:t>4.9</w:t>
      </w:r>
      <w:r w:rsidRPr="0067693E">
        <w:rPr>
          <w:rFonts w:ascii="Verdana" w:hAnsi="Verdana"/>
          <w:b/>
          <w:color w:val="000000"/>
          <w:sz w:val="20"/>
          <w:szCs w:val="20"/>
        </w:rPr>
        <w:tab/>
        <w:t>Materiale og produkter</w:t>
      </w:r>
    </w:p>
    <w:p w14:paraId="7462A848" w14:textId="77777777" w:rsidR="00983015" w:rsidRPr="00F43F1F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Tagvinduer</w:t>
      </w:r>
      <w:r w:rsidR="00A77532">
        <w:rPr>
          <w:rFonts w:ascii="Verdana" w:hAnsi="Verdana"/>
          <w:color w:val="000000"/>
          <w:sz w:val="20"/>
          <w:szCs w:val="20"/>
        </w:rPr>
        <w:t xml:space="preserve"> med integreret inddækninger </w:t>
      </w:r>
      <w:r w:rsidRPr="00141577">
        <w:rPr>
          <w:rFonts w:ascii="Verdana" w:hAnsi="Verdana"/>
          <w:color w:val="000000"/>
          <w:sz w:val="20"/>
          <w:szCs w:val="20"/>
        </w:rPr>
        <w:t xml:space="preserve">leveres i </w:t>
      </w:r>
      <w:r w:rsidR="00347DBD">
        <w:rPr>
          <w:rFonts w:ascii="Verdana" w:hAnsi="Verdana"/>
          <w:color w:val="000000"/>
          <w:sz w:val="20"/>
          <w:szCs w:val="20"/>
        </w:rPr>
        <w:t>polyuretan</w:t>
      </w:r>
      <w:r w:rsidR="00402CEB">
        <w:rPr>
          <w:rFonts w:ascii="Verdana" w:hAnsi="Verdana"/>
          <w:color w:val="000000"/>
          <w:sz w:val="20"/>
          <w:szCs w:val="20"/>
        </w:rPr>
        <w:t xml:space="preserve"> </w:t>
      </w:r>
      <w:r w:rsidRPr="00141577">
        <w:rPr>
          <w:rFonts w:ascii="Verdana" w:hAnsi="Verdana"/>
          <w:color w:val="000000"/>
          <w:sz w:val="20"/>
          <w:szCs w:val="20"/>
        </w:rPr>
        <w:t xml:space="preserve">samt med systemtilhørende </w:t>
      </w:r>
      <w:r w:rsidR="00402CEB">
        <w:rPr>
          <w:rFonts w:ascii="Verdana" w:hAnsi="Verdana"/>
          <w:color w:val="000000"/>
          <w:sz w:val="20"/>
          <w:szCs w:val="20"/>
        </w:rPr>
        <w:t>indvendig markise</w:t>
      </w:r>
      <w:r w:rsidRPr="00141577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60B4B">
        <w:rPr>
          <w:rFonts w:ascii="Verdana" w:hAnsi="Verdana"/>
          <w:color w:val="000000"/>
          <w:sz w:val="20"/>
          <w:szCs w:val="20"/>
        </w:rPr>
        <w:t xml:space="preserve">Tagvinduet </w:t>
      </w:r>
      <w:r w:rsidRPr="007D5699">
        <w:rPr>
          <w:rFonts w:ascii="Verdana" w:hAnsi="Verdana"/>
          <w:color w:val="000000"/>
          <w:sz w:val="20"/>
          <w:szCs w:val="20"/>
        </w:rPr>
        <w:t>skal v</w:t>
      </w:r>
      <w:r w:rsidR="00D60B4B">
        <w:rPr>
          <w:rFonts w:ascii="Verdana" w:hAnsi="Verdana"/>
          <w:color w:val="000000"/>
          <w:sz w:val="20"/>
          <w:szCs w:val="20"/>
        </w:rPr>
        <w:t>ære godkendt til udendørs bru</w:t>
      </w:r>
      <w:r w:rsidR="00D60B4B" w:rsidRPr="00F43F1F">
        <w:rPr>
          <w:rFonts w:ascii="Verdana" w:hAnsi="Verdana"/>
          <w:sz w:val="20"/>
          <w:szCs w:val="20"/>
        </w:rPr>
        <w:t xml:space="preserve">g og </w:t>
      </w:r>
      <w:r w:rsidRPr="00F43F1F">
        <w:rPr>
          <w:rFonts w:ascii="Verdana" w:hAnsi="Verdana"/>
          <w:sz w:val="20"/>
          <w:szCs w:val="20"/>
        </w:rPr>
        <w:t>være modstandsdygtigt overfor fugt og kondens.</w:t>
      </w:r>
    </w:p>
    <w:p w14:paraId="07DEBAFC" w14:textId="77777777" w:rsidR="00983015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14:paraId="06B80D86" w14:textId="77777777" w:rsidR="00983015" w:rsidRPr="007D5699" w:rsidRDefault="00D60B4B" w:rsidP="0098301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Tagvinduet </w:t>
      </w:r>
      <w:r w:rsidR="00983015" w:rsidRPr="007D5699">
        <w:rPr>
          <w:rFonts w:ascii="Verdana" w:hAnsi="Verdana"/>
          <w:color w:val="000000"/>
          <w:sz w:val="20"/>
          <w:szCs w:val="20"/>
        </w:rPr>
        <w:t>skal have en garanti på min 10 år.</w:t>
      </w:r>
    </w:p>
    <w:p w14:paraId="5DEB7517" w14:textId="77777777" w:rsidR="00983015" w:rsidRDefault="00983015" w:rsidP="00983015">
      <w:pPr>
        <w:pStyle w:val="Heading3"/>
        <w:shd w:val="clear" w:color="auto" w:fill="FFFFFF"/>
        <w:spacing w:before="0" w:line="240" w:lineRule="auto"/>
        <w:jc w:val="both"/>
        <w:rPr>
          <w:rFonts w:ascii="Verdana" w:hAnsi="Verdana"/>
          <w:color w:val="000000"/>
          <w:sz w:val="20"/>
          <w:szCs w:val="20"/>
          <w:highlight w:val="yellow"/>
        </w:rPr>
      </w:pPr>
    </w:p>
    <w:p w14:paraId="2CF7E207" w14:textId="77777777" w:rsidR="00983015" w:rsidRPr="000D2AB3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b/>
          <w:color w:val="000000"/>
          <w:sz w:val="20"/>
          <w:szCs w:val="20"/>
        </w:rPr>
      </w:pPr>
      <w:r w:rsidRPr="000D2AB3">
        <w:rPr>
          <w:rFonts w:ascii="Verdana" w:hAnsi="Verdana"/>
          <w:b/>
          <w:color w:val="000000"/>
          <w:sz w:val="20"/>
          <w:szCs w:val="20"/>
        </w:rPr>
        <w:t>Ovenlysvindue</w:t>
      </w:r>
    </w:p>
    <w:p w14:paraId="3CA6E4E2" w14:textId="77777777" w:rsidR="00983015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Type:</w:t>
      </w:r>
      <w:r>
        <w:rPr>
          <w:rFonts w:ascii="Verdana" w:hAnsi="Verdana"/>
          <w:color w:val="000000"/>
          <w:sz w:val="20"/>
          <w:szCs w:val="20"/>
        </w:rPr>
        <w:tab/>
        <w:t xml:space="preserve">Tophængt tagvindue </w:t>
      </w:r>
    </w:p>
    <w:p w14:paraId="69A790BC" w14:textId="77777777" w:rsidR="00983015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14:paraId="5C6865F2" w14:textId="77777777" w:rsidR="00983015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Karm og </w:t>
      </w:r>
      <w:r w:rsidR="00FD19C5">
        <w:rPr>
          <w:rFonts w:ascii="Verdana" w:hAnsi="Verdana"/>
          <w:color w:val="000000"/>
          <w:sz w:val="20"/>
          <w:szCs w:val="20"/>
        </w:rPr>
        <w:t>inddækning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ab/>
      </w:r>
      <w:r w:rsidR="002F350F">
        <w:rPr>
          <w:rFonts w:ascii="Verdana" w:hAnsi="Verdana"/>
          <w:color w:val="000000"/>
          <w:sz w:val="20"/>
          <w:szCs w:val="20"/>
        </w:rPr>
        <w:t>Støbt polyuretan</w:t>
      </w:r>
      <w:r w:rsidR="00FD19C5" w:rsidRPr="00FD19C5">
        <w:rPr>
          <w:rFonts w:ascii="Verdana" w:hAnsi="Verdana"/>
          <w:color w:val="000000"/>
          <w:sz w:val="20"/>
          <w:szCs w:val="20"/>
        </w:rPr>
        <w:t xml:space="preserve"> </w:t>
      </w:r>
      <w:r w:rsidR="00FD19C5">
        <w:rPr>
          <w:rFonts w:ascii="Verdana" w:hAnsi="Verdana"/>
          <w:color w:val="000000"/>
          <w:sz w:val="20"/>
          <w:szCs w:val="20"/>
        </w:rPr>
        <w:t>sort, farve NCS S 8505-B20G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2C1BD31A" w14:textId="77777777" w:rsidR="00D60B4B" w:rsidRDefault="00D60B4B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color w:val="000000"/>
          <w:sz w:val="20"/>
          <w:szCs w:val="20"/>
        </w:rPr>
      </w:pPr>
    </w:p>
    <w:p w14:paraId="427E4C49" w14:textId="77777777" w:rsidR="00FD19C5" w:rsidRDefault="002F350F" w:rsidP="00FD19C5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Ramme:</w:t>
      </w:r>
      <w:r>
        <w:rPr>
          <w:rFonts w:ascii="Verdana" w:hAnsi="Verdana"/>
          <w:color w:val="000000"/>
          <w:sz w:val="20"/>
          <w:szCs w:val="20"/>
        </w:rPr>
        <w:tab/>
      </w:r>
      <w:r w:rsidR="00BA41AB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Ekstruderet aluminium</w:t>
      </w:r>
      <w:r w:rsidR="0020133F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FD19C5">
        <w:rPr>
          <w:rFonts w:ascii="Verdana" w:hAnsi="Verdana"/>
          <w:color w:val="000000"/>
          <w:sz w:val="20"/>
          <w:szCs w:val="20"/>
        </w:rPr>
        <w:t xml:space="preserve">Skal være buet foroven.  </w:t>
      </w:r>
    </w:p>
    <w:p w14:paraId="02415D12" w14:textId="77777777" w:rsidR="002F350F" w:rsidRDefault="002F350F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14:paraId="209C3922" w14:textId="77777777" w:rsidR="00983015" w:rsidRDefault="00D60B4B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Udskyderstang</w:t>
      </w:r>
      <w:r w:rsidR="00983015">
        <w:rPr>
          <w:rFonts w:ascii="Verdana" w:hAnsi="Verdana"/>
          <w:color w:val="000000"/>
          <w:sz w:val="20"/>
          <w:szCs w:val="20"/>
        </w:rPr>
        <w:t>:</w:t>
      </w:r>
      <w:r w:rsidR="00983015">
        <w:rPr>
          <w:rFonts w:ascii="Verdana" w:hAnsi="Verdana"/>
          <w:color w:val="000000"/>
          <w:sz w:val="20"/>
          <w:szCs w:val="20"/>
        </w:rPr>
        <w:tab/>
      </w:r>
      <w:r w:rsidR="00983015">
        <w:rPr>
          <w:rFonts w:ascii="Verdana" w:hAnsi="Verdana"/>
          <w:color w:val="000000"/>
          <w:sz w:val="20"/>
          <w:szCs w:val="20"/>
        </w:rPr>
        <w:tab/>
      </w:r>
      <w:r w:rsidR="0001055D">
        <w:rPr>
          <w:rFonts w:ascii="Verdana" w:hAnsi="Verdana"/>
          <w:color w:val="000000"/>
          <w:sz w:val="20"/>
          <w:szCs w:val="20"/>
        </w:rPr>
        <w:t xml:space="preserve">Tagvinduet </w:t>
      </w:r>
      <w:r w:rsidR="00983015">
        <w:rPr>
          <w:rFonts w:ascii="Verdana" w:hAnsi="Verdana"/>
          <w:color w:val="000000"/>
          <w:sz w:val="20"/>
          <w:szCs w:val="20"/>
        </w:rPr>
        <w:t xml:space="preserve">skal betjenes </w:t>
      </w:r>
      <w:r w:rsidR="0026200B">
        <w:rPr>
          <w:rFonts w:ascii="Verdana" w:hAnsi="Verdana"/>
          <w:color w:val="000000"/>
          <w:sz w:val="20"/>
          <w:szCs w:val="20"/>
        </w:rPr>
        <w:t xml:space="preserve">med </w:t>
      </w:r>
      <w:r w:rsidR="00C6267C">
        <w:rPr>
          <w:rFonts w:ascii="Verdana" w:hAnsi="Verdana"/>
          <w:color w:val="000000"/>
          <w:sz w:val="20"/>
          <w:szCs w:val="20"/>
        </w:rPr>
        <w:t xml:space="preserve">sort </w:t>
      </w:r>
      <w:r w:rsidR="00A77532">
        <w:rPr>
          <w:rFonts w:ascii="Verdana" w:hAnsi="Verdana"/>
          <w:color w:val="000000"/>
          <w:sz w:val="20"/>
          <w:szCs w:val="20"/>
        </w:rPr>
        <w:t>udskyderstang</w:t>
      </w:r>
      <w:r w:rsidR="00C6267C">
        <w:rPr>
          <w:rFonts w:ascii="Verdana" w:hAnsi="Verdana"/>
          <w:color w:val="000000"/>
          <w:sz w:val="20"/>
          <w:szCs w:val="20"/>
        </w:rPr>
        <w:t>, som k</w:t>
      </w:r>
      <w:r w:rsidR="00E00717">
        <w:rPr>
          <w:rFonts w:ascii="Verdana" w:hAnsi="Verdana"/>
          <w:color w:val="000000"/>
          <w:sz w:val="20"/>
          <w:szCs w:val="20"/>
        </w:rPr>
        <w:t>an indstilles i 3 positioner.</w:t>
      </w:r>
    </w:p>
    <w:p w14:paraId="24488CAC" w14:textId="77777777" w:rsidR="00983015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E495943" w14:textId="77777777" w:rsidR="0001055D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Rude: </w:t>
      </w:r>
      <w:r>
        <w:rPr>
          <w:rFonts w:ascii="Verdana" w:hAnsi="Verdana"/>
          <w:color w:val="000000"/>
          <w:sz w:val="20"/>
          <w:szCs w:val="20"/>
        </w:rPr>
        <w:tab/>
      </w:r>
      <w:r w:rsidR="00E00717">
        <w:rPr>
          <w:rFonts w:ascii="Verdana" w:hAnsi="Verdana"/>
          <w:color w:val="000000"/>
          <w:sz w:val="20"/>
          <w:szCs w:val="20"/>
        </w:rPr>
        <w:t>2-lags rude med indvendigt hærdet glas, tykkelse 16 mm.</w:t>
      </w:r>
    </w:p>
    <w:p w14:paraId="2EF20A5A" w14:textId="77777777" w:rsidR="00983015" w:rsidRDefault="00983015" w:rsidP="0098301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14:paraId="1683DC37" w14:textId="77777777" w:rsidR="00983015" w:rsidRDefault="00983015" w:rsidP="0026200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A149D5">
        <w:rPr>
          <w:rFonts w:ascii="Verdana" w:hAnsi="Verdana"/>
          <w:sz w:val="20"/>
          <w:szCs w:val="20"/>
        </w:rPr>
        <w:t xml:space="preserve">U-værdi: </w:t>
      </w:r>
      <w:r w:rsidRPr="00A149D5">
        <w:rPr>
          <w:rFonts w:ascii="Verdana" w:hAnsi="Verdana"/>
          <w:sz w:val="20"/>
          <w:szCs w:val="20"/>
        </w:rPr>
        <w:tab/>
      </w:r>
      <w:r w:rsidRPr="00A149D5">
        <w:rPr>
          <w:rFonts w:ascii="Verdana" w:hAnsi="Verdana"/>
          <w:sz w:val="20"/>
          <w:szCs w:val="20"/>
        </w:rPr>
        <w:tab/>
        <w:t>M</w:t>
      </w:r>
      <w:r w:rsidR="0001055D">
        <w:rPr>
          <w:rFonts w:ascii="Verdana" w:hAnsi="Verdana"/>
          <w:sz w:val="20"/>
          <w:szCs w:val="20"/>
        </w:rPr>
        <w:t xml:space="preserve">aksimalt </w:t>
      </w:r>
      <w:r w:rsidR="00E00717">
        <w:rPr>
          <w:rFonts w:ascii="Verdana" w:hAnsi="Verdana"/>
          <w:sz w:val="20"/>
          <w:szCs w:val="20"/>
        </w:rPr>
        <w:t>3,1</w:t>
      </w:r>
      <w:r w:rsidRPr="00A149D5">
        <w:rPr>
          <w:rFonts w:ascii="Verdana" w:hAnsi="Verdana"/>
          <w:sz w:val="20"/>
          <w:szCs w:val="20"/>
        </w:rPr>
        <w:t xml:space="preserve"> W/m2K</w:t>
      </w:r>
    </w:p>
    <w:p w14:paraId="5BA3E253" w14:textId="77777777" w:rsidR="00C6267C" w:rsidRDefault="00C6267C" w:rsidP="0026200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</w:p>
    <w:p w14:paraId="392E7AC5" w14:textId="77777777" w:rsidR="00C6267C" w:rsidRDefault="00C6267C" w:rsidP="0026200B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Monteringsbeslag:</w:t>
      </w:r>
      <w:r>
        <w:rPr>
          <w:rFonts w:ascii="Verdana" w:hAnsi="Verdana"/>
          <w:sz w:val="20"/>
          <w:szCs w:val="20"/>
        </w:rPr>
        <w:tab/>
      </w:r>
      <w:r w:rsidR="00E92F02">
        <w:rPr>
          <w:rFonts w:ascii="Verdana" w:hAnsi="Verdana"/>
          <w:sz w:val="20"/>
          <w:szCs w:val="20"/>
        </w:rPr>
        <w:t>Skal være justerbare og præmonteret på inddækningen.</w:t>
      </w:r>
    </w:p>
    <w:p w14:paraId="4728B1A1" w14:textId="77777777" w:rsidR="00E92F02" w:rsidRDefault="00E92F02" w:rsidP="00E92F02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7F335410" w14:textId="77777777" w:rsidR="00E92F02" w:rsidRPr="007D5699" w:rsidRDefault="00E92F02" w:rsidP="00E92F02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S</w:t>
      </w:r>
      <w:r w:rsidRPr="007D5699">
        <w:rPr>
          <w:rFonts w:ascii="Verdana" w:hAnsi="Verdana"/>
          <w:color w:val="000000"/>
          <w:sz w:val="20"/>
          <w:szCs w:val="20"/>
        </w:rPr>
        <w:t>kal ikke yderligere behandles.</w:t>
      </w:r>
    </w:p>
    <w:p w14:paraId="6F2CDD33" w14:textId="77777777" w:rsidR="0026200B" w:rsidRDefault="0026200B" w:rsidP="0026200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14:paraId="272EE33E" w14:textId="77777777" w:rsidR="0026200B" w:rsidRDefault="0026200B" w:rsidP="0026200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 w:rsidRPr="00BA2C49">
        <w:rPr>
          <w:rFonts w:ascii="Verdana" w:hAnsi="Verdana"/>
          <w:b/>
          <w:sz w:val="20"/>
          <w:szCs w:val="20"/>
        </w:rPr>
        <w:t>Solafskærmning</w:t>
      </w:r>
    </w:p>
    <w:p w14:paraId="4CD082C9" w14:textId="77777777" w:rsidR="0026200B" w:rsidRDefault="0026200B" w:rsidP="00DE25F1">
      <w:pPr>
        <w:tabs>
          <w:tab w:val="left" w:pos="1276"/>
        </w:tabs>
        <w:ind w:left="3969" w:hanging="2693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>Type:</w:t>
      </w:r>
      <w:r w:rsidRPr="003459C5">
        <w:rPr>
          <w:rFonts w:ascii="Verdana" w:hAnsi="Verdana"/>
          <w:sz w:val="20"/>
          <w:szCs w:val="20"/>
        </w:rPr>
        <w:tab/>
      </w:r>
      <w:r w:rsidR="00E00717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ndvendig </w:t>
      </w:r>
      <w:r w:rsidR="00E00717">
        <w:rPr>
          <w:rFonts w:ascii="Verdana" w:hAnsi="Verdana"/>
          <w:sz w:val="20"/>
          <w:szCs w:val="20"/>
        </w:rPr>
        <w:t xml:space="preserve">markise </w:t>
      </w:r>
      <w:r>
        <w:rPr>
          <w:rFonts w:ascii="Verdana" w:hAnsi="Verdana"/>
          <w:sz w:val="20"/>
          <w:szCs w:val="20"/>
        </w:rPr>
        <w:t xml:space="preserve">i farven </w:t>
      </w:r>
      <w:r w:rsidR="00C6267C">
        <w:rPr>
          <w:rFonts w:ascii="Verdana" w:hAnsi="Verdana"/>
          <w:sz w:val="20"/>
          <w:szCs w:val="20"/>
        </w:rPr>
        <w:t>sort</w:t>
      </w:r>
      <w:r w:rsidR="00E00717">
        <w:rPr>
          <w:rFonts w:ascii="Verdana" w:hAnsi="Verdana"/>
          <w:sz w:val="20"/>
          <w:szCs w:val="20"/>
        </w:rPr>
        <w:t>.</w:t>
      </w:r>
    </w:p>
    <w:p w14:paraId="76363ADF" w14:textId="77777777" w:rsidR="00DE25F1" w:rsidRDefault="00DE25F1" w:rsidP="00DE25F1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197D85C2" w14:textId="77777777" w:rsidR="00DE25F1" w:rsidRPr="00536DAE" w:rsidRDefault="00DE25F1" w:rsidP="00DE25F1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Pr="00536DAE">
        <w:rPr>
          <w:rFonts w:ascii="Verdana" w:hAnsi="Verdana"/>
          <w:b/>
          <w:color w:val="000000"/>
          <w:sz w:val="20"/>
          <w:szCs w:val="20"/>
        </w:rPr>
        <w:tab/>
        <w:t>Udførelse</w:t>
      </w:r>
    </w:p>
    <w:p w14:paraId="7F8129FB" w14:textId="77777777" w:rsidR="00DE25F1" w:rsidRPr="007D5699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14:paraId="19347F77" w14:textId="77777777" w:rsidR="00DE25F1" w:rsidRPr="007D5699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14:paraId="0E0AC6AF" w14:textId="77777777" w:rsidR="00DE25F1" w:rsidRPr="007D5699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Overskridelser af ovennævnte må kun ske efter aftale med byggeledelsen og iht. leverandøranvisninger.</w:t>
      </w:r>
    </w:p>
    <w:p w14:paraId="4E74E1DE" w14:textId="77777777" w:rsidR="00DE25F1" w:rsidRDefault="00DE25F1" w:rsidP="00DE25F1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14:paraId="7509E79F" w14:textId="77777777" w:rsidR="00DE25F1" w:rsidRDefault="00DE25F1" w:rsidP="00DE25F1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14:paraId="1807C722" w14:textId="77777777" w:rsidR="00DE25F1" w:rsidRPr="00937E6F" w:rsidRDefault="00DE25F1" w:rsidP="00DE25F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14:paraId="7D6F2D4D" w14:textId="77777777" w:rsidR="00DE25F1" w:rsidRDefault="00DE25F1" w:rsidP="00DE25F1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D29EDE4" w14:textId="77777777" w:rsidR="00DE25F1" w:rsidRPr="00937E6F" w:rsidRDefault="00DE25F1" w:rsidP="00DE25F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14:paraId="3C9814AD" w14:textId="77777777" w:rsidR="00DE25F1" w:rsidRPr="007D5699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Der skal foretages prøvemontage af 1 stk. </w:t>
      </w:r>
      <w:r w:rsidR="007C4483">
        <w:rPr>
          <w:rFonts w:ascii="Verdana" w:hAnsi="Verdana"/>
          <w:color w:val="000000"/>
          <w:sz w:val="20"/>
          <w:szCs w:val="20"/>
        </w:rPr>
        <w:t>tag</w:t>
      </w:r>
      <w:r w:rsidRPr="007D5699">
        <w:rPr>
          <w:rFonts w:ascii="Verdana" w:hAnsi="Verdana"/>
          <w:color w:val="000000"/>
          <w:sz w:val="20"/>
          <w:szCs w:val="20"/>
        </w:rPr>
        <w:t>vindue, inklusiv alle kompletterende dele, for fastlæggelse af udfaldskrav. Denne prøve skal godkendes af byggeledelsen inden arbejdet påbegyndes. Såfremt prøven godkendes kan den indgå i det endelige bygværk.</w:t>
      </w:r>
    </w:p>
    <w:p w14:paraId="315E0A50" w14:textId="77777777" w:rsidR="00DE25F1" w:rsidRDefault="00DE25F1" w:rsidP="00DE25F1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FBE7441" w14:textId="77777777" w:rsidR="00DE25F1" w:rsidRPr="00937E6F" w:rsidRDefault="00DE25F1" w:rsidP="00DE25F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14:paraId="487ECF9C" w14:textId="77777777" w:rsidR="00DE25F1" w:rsidRDefault="00DE25F1" w:rsidP="00DE25F1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3EF6006" w14:textId="77777777" w:rsidR="00DE25F1" w:rsidRPr="00937E6F" w:rsidRDefault="00DE25F1" w:rsidP="00DE25F1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14:paraId="5143A38A" w14:textId="77777777" w:rsidR="00DE25F1" w:rsidRPr="007D5699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14:paraId="2AE5CB69" w14:textId="77777777" w:rsidR="00DE25F1" w:rsidRPr="007D5699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14:paraId="4CB952A9" w14:textId="77777777" w:rsidR="00DE25F1" w:rsidRPr="007D5699" w:rsidRDefault="00DE25F1" w:rsidP="00DE25F1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14:paraId="7CA4FD39" w14:textId="77777777" w:rsidR="00DE25F1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14:paraId="6093801F" w14:textId="77777777" w:rsidR="00DE25F1" w:rsidRDefault="00DE25F1" w:rsidP="00DE25F1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</w:p>
    <w:p w14:paraId="15A70E64" w14:textId="77777777" w:rsidR="00DE25F1" w:rsidRDefault="00DE25F1" w:rsidP="00DE25F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DFBFBC" w14:textId="77777777" w:rsidR="00DE25F1" w:rsidRPr="008F3362" w:rsidRDefault="00DE25F1" w:rsidP="00DE25F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 w:rsidR="007C4483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14:paraId="56CB6BFB" w14:textId="77777777" w:rsidR="007C4483" w:rsidRPr="007D5699" w:rsidRDefault="007C4483" w:rsidP="007C4483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14:paraId="54FA7079" w14:textId="77777777" w:rsidR="007C4483" w:rsidRPr="007D5699" w:rsidRDefault="007C4483" w:rsidP="007C4483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14:paraId="26B9A834" w14:textId="77777777" w:rsidR="007C4483" w:rsidRPr="007D5699" w:rsidRDefault="007C4483" w:rsidP="007C4483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Produktdatablad for ovenlysvindue</w:t>
      </w:r>
    </w:p>
    <w:p w14:paraId="3B7688FD" w14:textId="77777777" w:rsidR="007C4483" w:rsidRPr="007D5699" w:rsidRDefault="007C4483" w:rsidP="007C4483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14:paraId="4D72314B" w14:textId="77777777" w:rsidR="007C4483" w:rsidRPr="007D5699" w:rsidRDefault="007C4483" w:rsidP="007C4483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14:paraId="30D9ECDA" w14:textId="77777777" w:rsidR="007C4483" w:rsidRDefault="007C4483" w:rsidP="007C4483">
      <w:pPr>
        <w:numPr>
          <w:ilvl w:val="0"/>
          <w:numId w:val="11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14:paraId="33604289" w14:textId="77777777" w:rsidR="00DE25F1" w:rsidRDefault="00DE25F1" w:rsidP="00DE25F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E5455C" w14:textId="77777777" w:rsidR="00DE25F1" w:rsidRPr="008F3362" w:rsidRDefault="00DE25F1" w:rsidP="00DE25F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4.16 </w:t>
      </w:r>
      <w:r w:rsidR="007C4483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Planlægning</w:t>
      </w:r>
    </w:p>
    <w:p w14:paraId="0CA287C2" w14:textId="77777777" w:rsidR="00DE25F1" w:rsidRDefault="00DE25F1" w:rsidP="00DE25F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3ECCD5" w14:textId="77777777" w:rsidR="00DE25F1" w:rsidRPr="007D5699" w:rsidRDefault="00DE25F1" w:rsidP="00DE25F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44D96D" w14:textId="77777777" w:rsidR="0026200B" w:rsidRPr="00A149D5" w:rsidRDefault="0026200B" w:rsidP="0026200B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sectPr w:rsidR="0026200B" w:rsidRPr="00A14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A6794" w14:textId="77777777" w:rsidR="00BC5447" w:rsidRDefault="00BC5447" w:rsidP="00BC5447">
      <w:pPr>
        <w:spacing w:after="0" w:line="240" w:lineRule="auto"/>
      </w:pPr>
      <w:r>
        <w:separator/>
      </w:r>
    </w:p>
  </w:endnote>
  <w:endnote w:type="continuationSeparator" w:id="0">
    <w:p w14:paraId="1CB8AF00" w14:textId="77777777" w:rsidR="00BC5447" w:rsidRDefault="00BC5447" w:rsidP="00BC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B2B1" w14:textId="77777777" w:rsidR="000324AA" w:rsidRDefault="00032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1F47" w14:textId="77777777" w:rsidR="000324AA" w:rsidRDefault="00032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724C6" w14:textId="77777777" w:rsidR="000324AA" w:rsidRDefault="00032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60077" w14:textId="77777777" w:rsidR="00BC5447" w:rsidRDefault="00BC5447" w:rsidP="00BC5447">
      <w:pPr>
        <w:spacing w:after="0" w:line="240" w:lineRule="auto"/>
      </w:pPr>
      <w:r>
        <w:separator/>
      </w:r>
    </w:p>
  </w:footnote>
  <w:footnote w:type="continuationSeparator" w:id="0">
    <w:p w14:paraId="17A0CC9C" w14:textId="77777777" w:rsidR="00BC5447" w:rsidRDefault="00BC5447" w:rsidP="00BC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7B94" w14:textId="77777777" w:rsidR="000324AA" w:rsidRDefault="00032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193977" w14:paraId="27028360" w14:textId="77777777" w:rsidTr="008D0F02">
      <w:tc>
        <w:tcPr>
          <w:tcW w:w="8505" w:type="dxa"/>
          <w:gridSpan w:val="2"/>
        </w:tcPr>
        <w:p w14:paraId="4D05BF30" w14:textId="77777777" w:rsidR="00193977" w:rsidRPr="00AF287E" w:rsidRDefault="00193977" w:rsidP="00193977">
          <w:pPr>
            <w:pStyle w:val="Header"/>
            <w:rPr>
              <w:b/>
            </w:rPr>
          </w:pPr>
          <w:r>
            <w:rPr>
              <w:b/>
            </w:rPr>
            <w:t xml:space="preserve">Tagvindue til </w:t>
          </w:r>
          <w:r w:rsidR="004906F4">
            <w:rPr>
              <w:b/>
            </w:rPr>
            <w:t xml:space="preserve">historiske </w:t>
          </w:r>
          <w:r w:rsidR="000324AA">
            <w:rPr>
              <w:b/>
            </w:rPr>
            <w:t>bygninger: GVO</w:t>
          </w:r>
        </w:p>
      </w:tc>
      <w:tc>
        <w:tcPr>
          <w:tcW w:w="1123" w:type="dxa"/>
        </w:tcPr>
        <w:p w14:paraId="70848580" w14:textId="77777777" w:rsidR="00193977" w:rsidRDefault="00193977" w:rsidP="00193977">
          <w:pPr>
            <w:pStyle w:val="Header"/>
            <w:jc w:val="right"/>
          </w:pPr>
          <w:r>
            <w:t xml:space="preserve">VELUX </w:t>
          </w:r>
        </w:p>
      </w:tc>
    </w:tr>
    <w:tr w:rsidR="00193977" w14:paraId="5FF5B40D" w14:textId="77777777" w:rsidTr="008D0F02">
      <w:tc>
        <w:tcPr>
          <w:tcW w:w="8505" w:type="dxa"/>
          <w:gridSpan w:val="2"/>
          <w:tcBorders>
            <w:bottom w:val="single" w:sz="4" w:space="0" w:color="auto"/>
          </w:tcBorders>
        </w:tcPr>
        <w:p w14:paraId="2676C7BA" w14:textId="77777777" w:rsidR="00193977" w:rsidRDefault="00193977" w:rsidP="00193977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14:paraId="35D8F9D8" w14:textId="77777777" w:rsidR="00193977" w:rsidRDefault="00193977" w:rsidP="00193977">
          <w:pPr>
            <w:pStyle w:val="Header"/>
            <w:jc w:val="right"/>
          </w:pPr>
        </w:p>
      </w:tc>
    </w:tr>
    <w:tr w:rsidR="00193977" w14:paraId="5E902C46" w14:textId="77777777" w:rsidTr="008D0F02">
      <w:tc>
        <w:tcPr>
          <w:tcW w:w="7088" w:type="dxa"/>
          <w:tcBorders>
            <w:top w:val="single" w:sz="4" w:space="0" w:color="auto"/>
          </w:tcBorders>
        </w:tcPr>
        <w:p w14:paraId="700935BB" w14:textId="77777777" w:rsidR="00193977" w:rsidRDefault="00193977" w:rsidP="00193977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14:paraId="2C5F2D10" w14:textId="77777777" w:rsidR="00193977" w:rsidRDefault="00193977" w:rsidP="00193977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14:paraId="5A508877" w14:textId="77777777" w:rsidR="00193977" w:rsidRDefault="00193977" w:rsidP="00193977">
          <w:pPr>
            <w:pStyle w:val="Header"/>
          </w:pPr>
        </w:p>
      </w:tc>
    </w:tr>
    <w:tr w:rsidR="00193977" w14:paraId="3C4D77E5" w14:textId="77777777" w:rsidTr="008D0F02">
      <w:tc>
        <w:tcPr>
          <w:tcW w:w="7088" w:type="dxa"/>
        </w:tcPr>
        <w:p w14:paraId="5BFF5A9C" w14:textId="77777777" w:rsidR="00193977" w:rsidRDefault="00193977" w:rsidP="00193977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14:paraId="6E440310" w14:textId="77777777" w:rsidR="00193977" w:rsidRDefault="00193977" w:rsidP="00193977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14:paraId="42366856" w14:textId="77777777" w:rsidR="00193977" w:rsidRDefault="00193977" w:rsidP="00193977">
          <w:pPr>
            <w:pStyle w:val="Header"/>
          </w:pPr>
        </w:p>
      </w:tc>
    </w:tr>
    <w:tr w:rsidR="00193977" w14:paraId="22B56DE7" w14:textId="77777777" w:rsidTr="008D0F02">
      <w:tc>
        <w:tcPr>
          <w:tcW w:w="7088" w:type="dxa"/>
          <w:tcBorders>
            <w:bottom w:val="single" w:sz="4" w:space="0" w:color="auto"/>
          </w:tcBorders>
        </w:tcPr>
        <w:p w14:paraId="02FD5F11" w14:textId="77777777" w:rsidR="00193977" w:rsidRDefault="00193977" w:rsidP="00193977">
          <w:pPr>
            <w:pStyle w:val="Header"/>
          </w:pPr>
          <w:r>
            <w:t>Vinduer, leverance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14:paraId="4D34BE9B" w14:textId="77777777" w:rsidR="00193977" w:rsidRDefault="00193977" w:rsidP="00193977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14:paraId="7B811953" w14:textId="77777777" w:rsidR="00193977" w:rsidRDefault="00193977" w:rsidP="00193977">
          <w:pPr>
            <w:pStyle w:val="Header"/>
          </w:pPr>
        </w:p>
      </w:tc>
    </w:tr>
  </w:tbl>
  <w:p w14:paraId="25460E5C" w14:textId="77777777" w:rsidR="00BC5447" w:rsidRDefault="00BC5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4640" w14:textId="77777777" w:rsidR="000324AA" w:rsidRDefault="00032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2612C"/>
    <w:multiLevelType w:val="multilevel"/>
    <w:tmpl w:val="2954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67403"/>
    <w:multiLevelType w:val="multilevel"/>
    <w:tmpl w:val="E24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D66DF"/>
    <w:multiLevelType w:val="multilevel"/>
    <w:tmpl w:val="A11A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A244A9"/>
    <w:multiLevelType w:val="multilevel"/>
    <w:tmpl w:val="AB2E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C45EB7"/>
    <w:multiLevelType w:val="multilevel"/>
    <w:tmpl w:val="D756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47"/>
    <w:rsid w:val="0001055D"/>
    <w:rsid w:val="000324AA"/>
    <w:rsid w:val="0005462C"/>
    <w:rsid w:val="000F0AFA"/>
    <w:rsid w:val="001340C7"/>
    <w:rsid w:val="00193977"/>
    <w:rsid w:val="001A6A8E"/>
    <w:rsid w:val="0020133F"/>
    <w:rsid w:val="0022657E"/>
    <w:rsid w:val="00252927"/>
    <w:rsid w:val="0026200B"/>
    <w:rsid w:val="002F350F"/>
    <w:rsid w:val="00327B9D"/>
    <w:rsid w:val="00347DBD"/>
    <w:rsid w:val="003B122A"/>
    <w:rsid w:val="00402CEB"/>
    <w:rsid w:val="004906F4"/>
    <w:rsid w:val="00680C7C"/>
    <w:rsid w:val="00790F25"/>
    <w:rsid w:val="007C4483"/>
    <w:rsid w:val="008A6F25"/>
    <w:rsid w:val="00920525"/>
    <w:rsid w:val="0094126C"/>
    <w:rsid w:val="00983015"/>
    <w:rsid w:val="009D3C4C"/>
    <w:rsid w:val="00A77532"/>
    <w:rsid w:val="00AC53B4"/>
    <w:rsid w:val="00B52607"/>
    <w:rsid w:val="00B66F8A"/>
    <w:rsid w:val="00BA41AB"/>
    <w:rsid w:val="00BC5447"/>
    <w:rsid w:val="00C607F0"/>
    <w:rsid w:val="00C6267C"/>
    <w:rsid w:val="00C80207"/>
    <w:rsid w:val="00D60B4B"/>
    <w:rsid w:val="00DE25F1"/>
    <w:rsid w:val="00E00717"/>
    <w:rsid w:val="00E22ACB"/>
    <w:rsid w:val="00E92F02"/>
    <w:rsid w:val="00F43F1F"/>
    <w:rsid w:val="00FD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44D1"/>
  <w15:chartTrackingRefBased/>
  <w15:docId w15:val="{7F6B24D8-2D14-4382-A365-57A53E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5447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BC5447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447"/>
  </w:style>
  <w:style w:type="paragraph" w:styleId="Footer">
    <w:name w:val="footer"/>
    <w:basedOn w:val="Normal"/>
    <w:link w:val="FooterChar"/>
    <w:uiPriority w:val="99"/>
    <w:unhideWhenUsed/>
    <w:rsid w:val="00BC5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447"/>
  </w:style>
  <w:style w:type="character" w:customStyle="1" w:styleId="Heading1Char">
    <w:name w:val="Heading 1 Char"/>
    <w:basedOn w:val="DefaultParagraphFont"/>
    <w:link w:val="Heading1"/>
    <w:uiPriority w:val="9"/>
    <w:rsid w:val="00BC5447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BC5447"/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5447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BC5447"/>
  </w:style>
  <w:style w:type="table" w:styleId="TableGrid">
    <w:name w:val="Table Grid"/>
    <w:basedOn w:val="TableNormal"/>
    <w:uiPriority w:val="39"/>
    <w:rsid w:val="0019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7629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8192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590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Rina Raagaard</cp:lastModifiedBy>
  <cp:revision>9</cp:revision>
  <dcterms:created xsi:type="dcterms:W3CDTF">2018-06-25T09:31:00Z</dcterms:created>
  <dcterms:modified xsi:type="dcterms:W3CDTF">2019-12-03T10:46:00Z</dcterms:modified>
</cp:coreProperties>
</file>